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9D02E">
      <w:pPr>
        <w:widowControl/>
        <w:jc w:val="center"/>
        <w:rPr>
          <w:rFonts w:ascii="Times New Roman" w:hAnsi="Times New Roman" w:eastAsia="宋体" w:cs="Times New Roman"/>
          <w:b/>
          <w:color w:val="000000"/>
          <w:kern w:val="44"/>
          <w:sz w:val="36"/>
          <w:szCs w:val="36"/>
        </w:rPr>
      </w:pPr>
      <w:r>
        <w:rPr>
          <w:rFonts w:hint="eastAsia" w:ascii="Times New Roman" w:hAnsi="Times New Roman" w:eastAsia="宋体" w:cs="Times New Roman"/>
          <w:b/>
          <w:color w:val="000000"/>
          <w:kern w:val="44"/>
          <w:sz w:val="36"/>
          <w:szCs w:val="36"/>
        </w:rPr>
        <w:t xml:space="preserve"> 竞价须知</w:t>
      </w:r>
    </w:p>
    <w:tbl>
      <w:tblPr>
        <w:tblStyle w:val="4"/>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26"/>
        <w:gridCol w:w="7415"/>
      </w:tblGrid>
      <w:tr w14:paraId="5A89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6EA8788A">
            <w:pPr>
              <w:spacing w:line="4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1426" w:type="dxa"/>
            <w:vAlign w:val="center"/>
          </w:tcPr>
          <w:p w14:paraId="241963E8">
            <w:pPr>
              <w:spacing w:line="4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内  容</w:t>
            </w:r>
          </w:p>
        </w:tc>
        <w:tc>
          <w:tcPr>
            <w:tcW w:w="7415" w:type="dxa"/>
            <w:vAlign w:val="center"/>
          </w:tcPr>
          <w:p w14:paraId="135171EC">
            <w:pPr>
              <w:spacing w:line="46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说明与要求</w:t>
            </w:r>
          </w:p>
        </w:tc>
      </w:tr>
      <w:tr w14:paraId="42E4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45FFAA10">
            <w:pPr>
              <w:spacing w:line="460" w:lineRule="exact"/>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1</w:t>
            </w:r>
          </w:p>
        </w:tc>
        <w:tc>
          <w:tcPr>
            <w:tcW w:w="1426" w:type="dxa"/>
            <w:vAlign w:val="center"/>
          </w:tcPr>
          <w:p w14:paraId="0B9823A1">
            <w:pPr>
              <w:spacing w:line="460" w:lineRule="exact"/>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甲方</w:t>
            </w:r>
          </w:p>
        </w:tc>
        <w:tc>
          <w:tcPr>
            <w:tcW w:w="7415" w:type="dxa"/>
            <w:vAlign w:val="center"/>
          </w:tcPr>
          <w:p w14:paraId="51FB898B">
            <w:pPr>
              <w:spacing w:line="4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潍坊顺达公路工程有限公司（</w:t>
            </w:r>
            <w:r>
              <w:rPr>
                <w:rFonts w:hint="eastAsia" w:ascii="仿宋_GB2312" w:hAnsi="仿宋_GB2312" w:eastAsia="仿宋_GB2312" w:cs="仿宋_GB2312"/>
                <w:color w:val="000000"/>
                <w:sz w:val="24"/>
                <w:szCs w:val="24"/>
                <w:lang w:val="en-US" w:eastAsia="zh-CN"/>
              </w:rPr>
              <w:t>潍坊市路鑫广告传媒有限公司）</w:t>
            </w:r>
          </w:p>
        </w:tc>
      </w:tr>
      <w:tr w14:paraId="7CE1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2575207D">
            <w:pPr>
              <w:spacing w:line="460" w:lineRule="exact"/>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2</w:t>
            </w:r>
          </w:p>
        </w:tc>
        <w:tc>
          <w:tcPr>
            <w:tcW w:w="1426" w:type="dxa"/>
            <w:shd w:val="clear" w:color="auto" w:fill="auto"/>
            <w:vAlign w:val="center"/>
          </w:tcPr>
          <w:p w14:paraId="086782A4">
            <w:pPr>
              <w:spacing w:line="460" w:lineRule="exact"/>
              <w:jc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szCs w:val="24"/>
              </w:rPr>
              <w:t>标的概况</w:t>
            </w:r>
          </w:p>
        </w:tc>
        <w:tc>
          <w:tcPr>
            <w:tcW w:w="7415" w:type="dxa"/>
            <w:shd w:val="clear" w:color="auto" w:fill="auto"/>
            <w:vAlign w:val="center"/>
          </w:tcPr>
          <w:p w14:paraId="41548D01">
            <w:pPr>
              <w:spacing w:line="48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三处广告牌</w:t>
            </w:r>
          </w:p>
        </w:tc>
      </w:tr>
      <w:tr w14:paraId="1FC4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3F392E8F">
            <w:pPr>
              <w:spacing w:line="460" w:lineRule="exact"/>
              <w:jc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val="en-US" w:eastAsia="zh-CN"/>
              </w:rPr>
              <w:t>3</w:t>
            </w:r>
          </w:p>
        </w:tc>
        <w:tc>
          <w:tcPr>
            <w:tcW w:w="1426" w:type="dxa"/>
            <w:vAlign w:val="center"/>
          </w:tcPr>
          <w:p w14:paraId="7F5E25EE">
            <w:pPr>
              <w:spacing w:line="460" w:lineRule="exact"/>
              <w:jc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报名资料</w:t>
            </w:r>
          </w:p>
        </w:tc>
        <w:tc>
          <w:tcPr>
            <w:tcW w:w="7415" w:type="dxa"/>
            <w:vAlign w:val="center"/>
          </w:tcPr>
          <w:p w14:paraId="08CB9648">
            <w:pPr>
              <w:tabs>
                <w:tab w:val="right" w:leader="dot" w:pos="9071"/>
              </w:tabs>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携带</w:t>
            </w:r>
            <w:r>
              <w:rPr>
                <w:rFonts w:hint="eastAsia" w:ascii="仿宋_GB2312" w:hAnsi="仿宋_GB2312" w:eastAsia="仿宋_GB2312" w:cs="仿宋_GB2312"/>
                <w:sz w:val="24"/>
                <w:szCs w:val="24"/>
                <w:lang w:val="en-US" w:eastAsia="zh-CN"/>
              </w:rPr>
              <w:t>加盖公章的公司营业执照复印件、法人身份证复印件经办人</w:t>
            </w:r>
            <w:r>
              <w:rPr>
                <w:rFonts w:hint="eastAsia" w:ascii="仿宋_GB2312" w:hAnsi="仿宋_GB2312" w:eastAsia="仿宋_GB2312" w:cs="仿宋_GB2312"/>
                <w:sz w:val="24"/>
                <w:szCs w:val="24"/>
              </w:rPr>
              <w:t>身份证及复印件</w:t>
            </w:r>
          </w:p>
        </w:tc>
      </w:tr>
      <w:tr w14:paraId="28BE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705C4D2C">
            <w:pPr>
              <w:spacing w:line="460" w:lineRule="exact"/>
              <w:jc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val="en-US" w:eastAsia="zh-CN"/>
              </w:rPr>
              <w:t>4</w:t>
            </w:r>
          </w:p>
        </w:tc>
        <w:tc>
          <w:tcPr>
            <w:tcW w:w="1426" w:type="dxa"/>
            <w:vAlign w:val="center"/>
          </w:tcPr>
          <w:p w14:paraId="6A1B8B09">
            <w:pPr>
              <w:spacing w:line="460" w:lineRule="exact"/>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竞买保证金</w:t>
            </w:r>
          </w:p>
        </w:tc>
        <w:tc>
          <w:tcPr>
            <w:tcW w:w="7415" w:type="dxa"/>
            <w:vAlign w:val="center"/>
          </w:tcPr>
          <w:p w14:paraId="2C271F5E">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1、竞买保证金：</w:t>
            </w:r>
            <w:r>
              <w:rPr>
                <w:rFonts w:hint="eastAsia" w:ascii="仿宋_GB2312" w:hAnsi="仿宋_GB2312" w:eastAsia="仿宋_GB2312" w:cs="仿宋_GB2312"/>
                <w:color w:val="000000"/>
                <w:sz w:val="24"/>
                <w:szCs w:val="24"/>
                <w:lang w:val="en-US" w:eastAsia="zh-CN"/>
              </w:rPr>
              <w:t>1000.00</w:t>
            </w:r>
            <w:r>
              <w:rPr>
                <w:rFonts w:hint="eastAsia" w:ascii="仿宋_GB2312" w:hAnsi="仿宋_GB2312" w:eastAsia="仿宋_GB2312" w:cs="仿宋_GB2312"/>
                <w:color w:val="000000"/>
                <w:sz w:val="24"/>
                <w:szCs w:val="24"/>
              </w:rPr>
              <w:t>元。</w:t>
            </w:r>
          </w:p>
          <w:p w14:paraId="1AE1EF7C">
            <w:pPr>
              <w:spacing w:line="460" w:lineRule="exact"/>
              <w:jc w:val="left"/>
              <w:rPr>
                <w:rFonts w:hint="eastAsia" w:ascii="仿宋_GB2312" w:hAnsi="仿宋_GB2312" w:eastAsia="仿宋_GB2312" w:cs="仿宋_GB2312"/>
                <w:color w:val="000000"/>
                <w:spacing w:val="6"/>
                <w:kern w:val="0"/>
                <w:sz w:val="24"/>
                <w:szCs w:val="24"/>
                <w:u w:val="single"/>
                <w:lang w:val="en-US" w:eastAsia="zh-CN"/>
              </w:rPr>
            </w:pPr>
            <w:r>
              <w:rPr>
                <w:rFonts w:hint="eastAsia" w:ascii="仿宋_GB2312" w:hAnsi="仿宋_GB2312" w:eastAsia="仿宋_GB2312" w:cs="仿宋_GB2312"/>
                <w:color w:val="000000"/>
                <w:sz w:val="24"/>
                <w:szCs w:val="24"/>
              </w:rPr>
              <w:t>2、竞买保证金请于</w:t>
            </w:r>
            <w:r>
              <w:rPr>
                <w:rFonts w:hint="eastAsia" w:ascii="仿宋_GB2312" w:hAnsi="仿宋_GB2312" w:eastAsia="仿宋_GB2312" w:cs="仿宋_GB2312"/>
                <w:color w:val="000000"/>
                <w:sz w:val="24"/>
                <w:szCs w:val="24"/>
                <w:lang w:val="en-US" w:eastAsia="zh-CN"/>
              </w:rPr>
              <w:t>开标</w:t>
            </w:r>
            <w:r>
              <w:rPr>
                <w:rFonts w:hint="eastAsia" w:ascii="仿宋_GB2312" w:hAnsi="仿宋_GB2312" w:eastAsia="仿宋_GB2312" w:cs="仿宋_GB2312"/>
                <w:color w:val="000000"/>
                <w:sz w:val="24"/>
                <w:szCs w:val="24"/>
              </w:rPr>
              <w:t>前</w:t>
            </w:r>
            <w:r>
              <w:rPr>
                <w:rFonts w:hint="eastAsia" w:ascii="仿宋_GB2312" w:hAnsi="仿宋_GB2312" w:eastAsia="仿宋_GB2312" w:cs="仿宋_GB2312"/>
                <w:color w:val="000000"/>
                <w:sz w:val="24"/>
                <w:szCs w:val="24"/>
                <w:lang w:eastAsia="zh-CN"/>
              </w:rPr>
              <w:t>以现金形式缴纳至处置单位财务部。</w:t>
            </w:r>
          </w:p>
          <w:p w14:paraId="34ABA925">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3、经审查，有下列情形之一的，为无效申请：</w:t>
            </w:r>
          </w:p>
          <w:p w14:paraId="3D3C6EC4">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（1）申请人不具备竞买资格的；</w:t>
            </w:r>
          </w:p>
          <w:p w14:paraId="6DCC3E2B">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（2）申请文件不齐全或不符合规定的；</w:t>
            </w:r>
          </w:p>
          <w:p w14:paraId="0C67E2EE">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（3）委托他人代理，委托文件不齐全或不符合规定的；</w:t>
            </w:r>
          </w:p>
          <w:p w14:paraId="2A0CBB4D">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（4）未按规定缴纳竞买保证金的；</w:t>
            </w:r>
          </w:p>
          <w:p w14:paraId="4E6AA7A6">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（5）法律法规规定的其他禁止参加竞买的情形。</w:t>
            </w:r>
          </w:p>
          <w:p w14:paraId="20F38671">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4、本项目</w:t>
            </w:r>
            <w:r>
              <w:rPr>
                <w:rFonts w:hint="eastAsia" w:ascii="仿宋_GB2312" w:hAnsi="仿宋_GB2312" w:eastAsia="仿宋_GB2312" w:cs="仿宋_GB2312"/>
                <w:color w:val="000000"/>
                <w:sz w:val="24"/>
                <w:szCs w:val="24"/>
                <w:lang w:val="en-US" w:eastAsia="zh-CN"/>
              </w:rPr>
              <w:t>处置</w:t>
            </w:r>
            <w:r>
              <w:rPr>
                <w:rFonts w:hint="eastAsia" w:ascii="仿宋_GB2312" w:hAnsi="仿宋_GB2312" w:eastAsia="仿宋_GB2312" w:cs="仿宋_GB2312"/>
                <w:color w:val="000000"/>
                <w:sz w:val="24"/>
                <w:szCs w:val="24"/>
              </w:rPr>
              <w:t>过程中出现质疑（异议）或投诉时，不受竞买有效期影响，相关竞买保证金暂不退还，待质疑（异议）或投诉处理完毕后，对相关竞买保证金进行退还。</w:t>
            </w:r>
          </w:p>
          <w:p w14:paraId="7F4025D7">
            <w:pPr>
              <w:shd w:val="clear" w:color="auto" w:fill="FFFFFF"/>
              <w:spacing w:line="460" w:lineRule="exact"/>
              <w:outlineLvl w:val="1"/>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lang w:val="en-US" w:eastAsia="zh-CN"/>
              </w:rPr>
              <w:t>购买</w:t>
            </w:r>
            <w:r>
              <w:rPr>
                <w:rFonts w:hint="eastAsia" w:ascii="仿宋_GB2312" w:hAnsi="仿宋_GB2312" w:eastAsia="仿宋_GB2312" w:cs="仿宋_GB2312"/>
                <w:color w:val="000000"/>
                <w:kern w:val="0"/>
                <w:sz w:val="24"/>
                <w:szCs w:val="24"/>
              </w:rPr>
              <w:t>方应在合同规定期限内，办理标的资产交接手续，</w:t>
            </w:r>
            <w:r>
              <w:rPr>
                <w:rFonts w:hint="eastAsia" w:ascii="仿宋_GB2312" w:hAnsi="仿宋_GB2312" w:eastAsia="仿宋_GB2312" w:cs="仿宋_GB2312"/>
                <w:color w:val="000000"/>
                <w:sz w:val="24"/>
                <w:szCs w:val="24"/>
              </w:rPr>
              <w:t>竞买保证金请</w:t>
            </w:r>
            <w:r>
              <w:rPr>
                <w:rFonts w:hint="eastAsia" w:ascii="仿宋_GB2312" w:hAnsi="仿宋_GB2312" w:eastAsia="仿宋_GB2312" w:cs="仿宋_GB2312"/>
                <w:color w:val="000000"/>
                <w:kern w:val="0"/>
                <w:sz w:val="24"/>
                <w:szCs w:val="24"/>
                <w:lang w:eastAsia="zh-CN"/>
              </w:rPr>
              <w:t>签订合同并缴纳转让费用后</w:t>
            </w:r>
            <w:r>
              <w:rPr>
                <w:rFonts w:hint="eastAsia" w:ascii="仿宋_GB2312" w:hAnsi="仿宋_GB2312" w:eastAsia="仿宋_GB2312" w:cs="仿宋_GB2312"/>
                <w:color w:val="000000"/>
                <w:kern w:val="0"/>
                <w:sz w:val="24"/>
                <w:szCs w:val="24"/>
              </w:rPr>
              <w:t>退还。</w:t>
            </w:r>
          </w:p>
          <w:p w14:paraId="2AF80544">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6、未竞得人的竞买保证金在竞价结束后5个工作日内退还竞买保证金。</w:t>
            </w:r>
          </w:p>
          <w:p w14:paraId="74AB16D4">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7、有下列情况之一的，视为不符合要求参与竞价，其意向承租方缴纳的竞买保证金不予退还，并承担因违约造成的各项损失：</w:t>
            </w:r>
          </w:p>
          <w:p w14:paraId="2118F369">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（1）资格条件不符：未满足招租公告中明确列出的资格条件。</w:t>
            </w:r>
          </w:p>
          <w:p w14:paraId="7651ABC6">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（2）报名材料虚假：提交的报名材料存在伪造、变造或隐瞒真实情况的行为。</w:t>
            </w:r>
          </w:p>
          <w:p w14:paraId="7FFC9838">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（3）违反竞价规则：在竞价过程中，存在串通竞价、恶意抬价、扰乱竞价秩序等违规行为。</w:t>
            </w:r>
          </w:p>
          <w:p w14:paraId="4D6BA63F">
            <w:pPr>
              <w:spacing w:line="460" w:lineRule="exac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lang w:eastAsia="zh-CN"/>
              </w:rPr>
              <w:t>）无故放弃竞价结果的。</w:t>
            </w:r>
          </w:p>
          <w:p w14:paraId="054B3850">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）承租方拒绝或不在规定期限内与</w:t>
            </w:r>
            <w:r>
              <w:rPr>
                <w:rFonts w:hint="eastAsia" w:ascii="仿宋_GB2312" w:hAnsi="仿宋_GB2312" w:eastAsia="仿宋_GB2312" w:cs="仿宋_GB2312"/>
                <w:color w:val="000000"/>
                <w:sz w:val="24"/>
                <w:szCs w:val="24"/>
                <w:lang w:val="en-US" w:eastAsia="zh-CN"/>
              </w:rPr>
              <w:t>处置</w:t>
            </w:r>
            <w:r>
              <w:rPr>
                <w:rFonts w:hint="eastAsia" w:ascii="仿宋_GB2312" w:hAnsi="仿宋_GB2312" w:eastAsia="仿宋_GB2312" w:cs="仿宋_GB2312"/>
                <w:color w:val="000000"/>
                <w:sz w:val="24"/>
                <w:szCs w:val="24"/>
              </w:rPr>
              <w:t>方签订《资产</w:t>
            </w:r>
            <w:r>
              <w:rPr>
                <w:rFonts w:hint="eastAsia" w:ascii="仿宋_GB2312" w:hAnsi="仿宋_GB2312" w:eastAsia="仿宋_GB2312" w:cs="仿宋_GB2312"/>
                <w:color w:val="000000"/>
                <w:sz w:val="24"/>
                <w:szCs w:val="24"/>
                <w:lang w:val="en-US" w:eastAsia="zh-CN"/>
              </w:rPr>
              <w:t>处置</w:t>
            </w:r>
            <w:r>
              <w:rPr>
                <w:rFonts w:hint="eastAsia" w:ascii="仿宋_GB2312" w:hAnsi="仿宋_GB2312" w:eastAsia="仿宋_GB2312" w:cs="仿宋_GB2312"/>
                <w:color w:val="000000"/>
                <w:sz w:val="24"/>
                <w:szCs w:val="24"/>
              </w:rPr>
              <w:t>合同》的；</w:t>
            </w:r>
          </w:p>
          <w:p w14:paraId="51442364">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）承租方未在规定时间内缴纳</w:t>
            </w:r>
            <w:r>
              <w:rPr>
                <w:rFonts w:hint="eastAsia" w:ascii="仿宋_GB2312" w:hAnsi="仿宋_GB2312" w:eastAsia="仿宋_GB2312" w:cs="仿宋_GB2312"/>
                <w:color w:val="000000"/>
                <w:sz w:val="24"/>
                <w:szCs w:val="24"/>
                <w:lang w:val="en-US" w:eastAsia="zh-CN"/>
              </w:rPr>
              <w:t>费用</w:t>
            </w:r>
            <w:r>
              <w:rPr>
                <w:rFonts w:hint="eastAsia" w:ascii="仿宋_GB2312" w:hAnsi="仿宋_GB2312" w:eastAsia="仿宋_GB2312" w:cs="仿宋_GB2312"/>
                <w:color w:val="000000"/>
                <w:sz w:val="24"/>
                <w:szCs w:val="24"/>
              </w:rPr>
              <w:t>的；</w:t>
            </w:r>
          </w:p>
          <w:p w14:paraId="415CF761">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）其他违反相关法律、法规、规章规定的。</w:t>
            </w:r>
          </w:p>
          <w:p w14:paraId="61D46AD5">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不予退还的竞买保证金不足以弥补</w:t>
            </w:r>
            <w:r>
              <w:rPr>
                <w:rFonts w:hint="eastAsia" w:ascii="仿宋_GB2312" w:hAnsi="仿宋_GB2312" w:eastAsia="仿宋_GB2312" w:cs="仿宋_GB2312"/>
                <w:color w:val="000000"/>
                <w:sz w:val="24"/>
                <w:szCs w:val="24"/>
                <w:lang w:val="en-US" w:eastAsia="zh-CN"/>
              </w:rPr>
              <w:t>处置</w:t>
            </w:r>
            <w:r>
              <w:rPr>
                <w:rFonts w:hint="eastAsia" w:ascii="仿宋_GB2312" w:hAnsi="仿宋_GB2312" w:eastAsia="仿宋_GB2312" w:cs="仿宋_GB2312"/>
                <w:color w:val="000000"/>
                <w:sz w:val="24"/>
                <w:szCs w:val="24"/>
              </w:rPr>
              <w:t>方损失的，利益受损方可以向有过错的意向</w:t>
            </w:r>
            <w:r>
              <w:rPr>
                <w:rFonts w:hint="eastAsia" w:ascii="仿宋_GB2312" w:hAnsi="仿宋_GB2312" w:eastAsia="仿宋_GB2312" w:cs="仿宋_GB2312"/>
                <w:color w:val="000000"/>
                <w:sz w:val="24"/>
                <w:szCs w:val="24"/>
                <w:lang w:val="en-US" w:eastAsia="zh-CN"/>
              </w:rPr>
              <w:t>购买</w:t>
            </w:r>
            <w:r>
              <w:rPr>
                <w:rFonts w:hint="eastAsia" w:ascii="仿宋_GB2312" w:hAnsi="仿宋_GB2312" w:eastAsia="仿宋_GB2312" w:cs="仿宋_GB2312"/>
                <w:color w:val="000000"/>
                <w:sz w:val="24"/>
                <w:szCs w:val="24"/>
              </w:rPr>
              <w:t>方或</w:t>
            </w:r>
            <w:r>
              <w:rPr>
                <w:rFonts w:hint="eastAsia" w:ascii="仿宋_GB2312" w:hAnsi="仿宋_GB2312" w:eastAsia="仿宋_GB2312" w:cs="仿宋_GB2312"/>
                <w:color w:val="000000"/>
                <w:sz w:val="24"/>
                <w:szCs w:val="24"/>
                <w:lang w:val="en-US" w:eastAsia="zh-CN"/>
              </w:rPr>
              <w:t>购买</w:t>
            </w:r>
            <w:r>
              <w:rPr>
                <w:rFonts w:hint="eastAsia" w:ascii="仿宋_GB2312" w:hAnsi="仿宋_GB2312" w:eastAsia="仿宋_GB2312" w:cs="仿宋_GB2312"/>
                <w:color w:val="000000"/>
                <w:sz w:val="24"/>
                <w:szCs w:val="24"/>
              </w:rPr>
              <w:t>方进行追偿。</w:t>
            </w:r>
          </w:p>
        </w:tc>
      </w:tr>
      <w:tr w14:paraId="093B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07778672">
            <w:pPr>
              <w:spacing w:line="460" w:lineRule="exact"/>
              <w:jc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val="en-US" w:eastAsia="zh-CN"/>
              </w:rPr>
              <w:t>5</w:t>
            </w:r>
          </w:p>
        </w:tc>
        <w:tc>
          <w:tcPr>
            <w:tcW w:w="1426" w:type="dxa"/>
            <w:vAlign w:val="center"/>
          </w:tcPr>
          <w:p w14:paraId="461F290F">
            <w:pPr>
              <w:spacing w:line="460" w:lineRule="exact"/>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竞价方式</w:t>
            </w:r>
          </w:p>
        </w:tc>
        <w:tc>
          <w:tcPr>
            <w:tcW w:w="7415" w:type="dxa"/>
            <w:vAlign w:val="center"/>
          </w:tcPr>
          <w:p w14:paraId="6BA33627">
            <w:pPr>
              <w:spacing w:line="42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现场</w:t>
            </w:r>
            <w:r>
              <w:rPr>
                <w:rFonts w:hint="eastAsia" w:ascii="仿宋_GB2312" w:hAnsi="仿宋_GB2312" w:eastAsia="仿宋_GB2312" w:cs="仿宋_GB2312"/>
                <w:color w:val="000000"/>
                <w:sz w:val="24"/>
                <w:szCs w:val="24"/>
              </w:rPr>
              <w:t>公开竞价 。</w:t>
            </w:r>
          </w:p>
        </w:tc>
      </w:tr>
      <w:tr w14:paraId="0704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0502E4F1">
            <w:pPr>
              <w:spacing w:line="460" w:lineRule="exact"/>
              <w:jc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val="en-US" w:eastAsia="zh-CN"/>
              </w:rPr>
              <w:t>6</w:t>
            </w:r>
          </w:p>
        </w:tc>
        <w:tc>
          <w:tcPr>
            <w:tcW w:w="1426" w:type="dxa"/>
            <w:vAlign w:val="center"/>
          </w:tcPr>
          <w:p w14:paraId="4F497FD9">
            <w:pPr>
              <w:spacing w:line="460" w:lineRule="exact"/>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竞价时间</w:t>
            </w:r>
          </w:p>
        </w:tc>
        <w:tc>
          <w:tcPr>
            <w:tcW w:w="7415" w:type="dxa"/>
            <w:vAlign w:val="center"/>
          </w:tcPr>
          <w:p w14:paraId="103702F4">
            <w:pPr>
              <w:spacing w:line="5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2026年6月11日上午10:00</w:t>
            </w:r>
          </w:p>
        </w:tc>
      </w:tr>
      <w:tr w14:paraId="1490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68DB4FEA">
            <w:pPr>
              <w:spacing w:line="460" w:lineRule="exact"/>
              <w:jc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val="en-US" w:eastAsia="zh-CN"/>
              </w:rPr>
              <w:t>7</w:t>
            </w:r>
          </w:p>
        </w:tc>
        <w:tc>
          <w:tcPr>
            <w:tcW w:w="1426" w:type="dxa"/>
            <w:vAlign w:val="center"/>
          </w:tcPr>
          <w:p w14:paraId="4E77DDB4">
            <w:pPr>
              <w:spacing w:line="460" w:lineRule="exact"/>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竞价操作</w:t>
            </w:r>
          </w:p>
        </w:tc>
        <w:tc>
          <w:tcPr>
            <w:tcW w:w="7415" w:type="dxa"/>
            <w:vAlign w:val="center"/>
          </w:tcPr>
          <w:p w14:paraId="0FB409AC">
            <w:pPr>
              <w:spacing w:line="500" w:lineRule="exact"/>
              <w:ind w:firstLine="360" w:firstLineChars="1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竞价过程中，意向承租方须按竞价程序提交价格</w:t>
            </w:r>
            <w:r>
              <w:rPr>
                <w:rFonts w:hint="eastAsia" w:ascii="仿宋_GB2312" w:hAnsi="仿宋_GB2312" w:eastAsia="仿宋_GB2312" w:cs="仿宋_GB2312"/>
                <w:color w:val="000000"/>
                <w:sz w:val="24"/>
                <w:szCs w:val="24"/>
                <w:lang w:eastAsia="zh-CN"/>
              </w:rPr>
              <w:t>（报价单需法人或授权代表人签字并加盖公章有效）</w:t>
            </w:r>
            <w:r>
              <w:rPr>
                <w:rFonts w:hint="eastAsia" w:ascii="仿宋_GB2312" w:hAnsi="仿宋_GB2312" w:eastAsia="仿宋_GB2312" w:cs="仿宋_GB2312"/>
                <w:color w:val="000000"/>
                <w:sz w:val="24"/>
                <w:szCs w:val="24"/>
              </w:rPr>
              <w:t>在竞价结束后价高者为竞得人，即为</w:t>
            </w:r>
            <w:r>
              <w:rPr>
                <w:rFonts w:hint="eastAsia" w:ascii="仿宋_GB2312" w:hAnsi="仿宋_GB2312" w:eastAsia="仿宋_GB2312" w:cs="仿宋_GB2312"/>
                <w:color w:val="000000"/>
                <w:sz w:val="24"/>
                <w:szCs w:val="24"/>
                <w:lang w:val="en-US" w:eastAsia="zh-CN"/>
              </w:rPr>
              <w:t>购买</w:t>
            </w:r>
            <w:r>
              <w:rPr>
                <w:rFonts w:hint="eastAsia" w:ascii="仿宋_GB2312" w:hAnsi="仿宋_GB2312" w:eastAsia="仿宋_GB2312" w:cs="仿宋_GB2312"/>
                <w:color w:val="000000"/>
                <w:sz w:val="24"/>
                <w:szCs w:val="24"/>
              </w:rPr>
              <w:t>方。竞价结束后，出具《成交通知书》，按照</w:t>
            </w:r>
            <w:r>
              <w:rPr>
                <w:rFonts w:hint="eastAsia" w:ascii="仿宋_GB2312" w:hAnsi="仿宋_GB2312" w:eastAsia="仿宋_GB2312" w:cs="仿宋_GB2312"/>
                <w:color w:val="000000"/>
                <w:sz w:val="24"/>
                <w:szCs w:val="24"/>
                <w:lang w:val="en-US" w:eastAsia="zh-CN"/>
              </w:rPr>
              <w:t>处置</w:t>
            </w:r>
            <w:r>
              <w:rPr>
                <w:rFonts w:hint="eastAsia" w:ascii="仿宋_GB2312" w:hAnsi="仿宋_GB2312" w:eastAsia="仿宋_GB2312" w:cs="仿宋_GB2312"/>
                <w:color w:val="000000"/>
                <w:sz w:val="24"/>
                <w:szCs w:val="24"/>
              </w:rPr>
              <w:t>方要求签订《资产</w:t>
            </w:r>
            <w:r>
              <w:rPr>
                <w:rFonts w:hint="eastAsia" w:ascii="仿宋_GB2312" w:hAnsi="仿宋_GB2312" w:eastAsia="仿宋_GB2312" w:cs="仿宋_GB2312"/>
                <w:color w:val="000000"/>
                <w:sz w:val="24"/>
                <w:szCs w:val="24"/>
                <w:lang w:val="en-US" w:eastAsia="zh-CN"/>
              </w:rPr>
              <w:t>处置</w:t>
            </w:r>
            <w:r>
              <w:rPr>
                <w:rFonts w:hint="eastAsia" w:ascii="仿宋_GB2312" w:hAnsi="仿宋_GB2312" w:eastAsia="仿宋_GB2312" w:cs="仿宋_GB2312"/>
                <w:color w:val="000000"/>
                <w:sz w:val="24"/>
                <w:szCs w:val="24"/>
              </w:rPr>
              <w:t>合同》。</w:t>
            </w:r>
          </w:p>
        </w:tc>
      </w:tr>
      <w:tr w14:paraId="4B9D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672E4797">
            <w:pPr>
              <w:spacing w:line="460" w:lineRule="exact"/>
              <w:jc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val="en-US" w:eastAsia="zh-CN"/>
              </w:rPr>
              <w:t>8</w:t>
            </w:r>
          </w:p>
        </w:tc>
        <w:tc>
          <w:tcPr>
            <w:tcW w:w="1426" w:type="dxa"/>
            <w:vAlign w:val="center"/>
          </w:tcPr>
          <w:p w14:paraId="5EF0FC74">
            <w:pPr>
              <w:spacing w:line="460" w:lineRule="exact"/>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增价幅度</w:t>
            </w:r>
          </w:p>
        </w:tc>
        <w:tc>
          <w:tcPr>
            <w:tcW w:w="7415" w:type="dxa"/>
            <w:vAlign w:val="center"/>
          </w:tcPr>
          <w:p w14:paraId="440CFD7A">
            <w:pPr>
              <w:spacing w:line="4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每次加价</w:t>
            </w:r>
            <w:r>
              <w:rPr>
                <w:rFonts w:hint="eastAsia" w:ascii="仿宋_GB2312" w:hAnsi="仿宋_GB2312" w:eastAsia="仿宋_GB2312" w:cs="仿宋_GB2312"/>
                <w:color w:val="000000"/>
                <w:sz w:val="24"/>
                <w:szCs w:val="24"/>
              </w:rPr>
              <w:t>1000元或其整倍数</w:t>
            </w:r>
          </w:p>
        </w:tc>
      </w:tr>
      <w:tr w14:paraId="3976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6F203F3B">
            <w:pPr>
              <w:spacing w:line="460" w:lineRule="exact"/>
              <w:jc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val="en-US" w:eastAsia="zh-CN"/>
              </w:rPr>
              <w:t>9</w:t>
            </w:r>
          </w:p>
        </w:tc>
        <w:tc>
          <w:tcPr>
            <w:tcW w:w="1426" w:type="dxa"/>
            <w:vAlign w:val="center"/>
          </w:tcPr>
          <w:p w14:paraId="1C04D7B2">
            <w:pPr>
              <w:spacing w:line="460" w:lineRule="exact"/>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成交公告</w:t>
            </w:r>
          </w:p>
        </w:tc>
        <w:tc>
          <w:tcPr>
            <w:tcW w:w="7415" w:type="dxa"/>
            <w:vAlign w:val="center"/>
          </w:tcPr>
          <w:p w14:paraId="02F54CBF">
            <w:pPr>
              <w:spacing w:line="4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公示成交结果</w:t>
            </w:r>
          </w:p>
        </w:tc>
      </w:tr>
      <w:tr w14:paraId="0F66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2836FA8D">
            <w:pPr>
              <w:spacing w:line="460" w:lineRule="exact"/>
              <w:jc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10</w:t>
            </w:r>
          </w:p>
        </w:tc>
        <w:tc>
          <w:tcPr>
            <w:tcW w:w="1426" w:type="dxa"/>
            <w:vAlign w:val="center"/>
          </w:tcPr>
          <w:p w14:paraId="024A55AB">
            <w:pPr>
              <w:spacing w:line="460" w:lineRule="exact"/>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注意事项</w:t>
            </w:r>
          </w:p>
        </w:tc>
        <w:tc>
          <w:tcPr>
            <w:tcW w:w="7415" w:type="dxa"/>
            <w:vAlign w:val="center"/>
          </w:tcPr>
          <w:p w14:paraId="74549184">
            <w:pPr>
              <w:shd w:val="clear" w:color="auto" w:fill="FFFFFF"/>
              <w:spacing w:line="460" w:lineRule="exact"/>
              <w:outlineLvl w:val="1"/>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1、意向</w:t>
            </w:r>
            <w:r>
              <w:rPr>
                <w:rFonts w:hint="eastAsia" w:ascii="仿宋_GB2312" w:hAnsi="仿宋_GB2312" w:eastAsia="仿宋_GB2312" w:cs="仿宋_GB2312"/>
                <w:color w:val="000000"/>
                <w:kern w:val="0"/>
                <w:sz w:val="24"/>
                <w:szCs w:val="24"/>
                <w:lang w:val="en-US" w:eastAsia="zh-CN"/>
              </w:rPr>
              <w:t>购买</w:t>
            </w:r>
            <w:r>
              <w:rPr>
                <w:rFonts w:hint="eastAsia" w:ascii="仿宋_GB2312" w:hAnsi="仿宋_GB2312" w:eastAsia="仿宋_GB2312" w:cs="仿宋_GB2312"/>
                <w:color w:val="000000"/>
                <w:kern w:val="0"/>
                <w:sz w:val="24"/>
                <w:szCs w:val="24"/>
              </w:rPr>
              <w:t>方须全面阅读</w:t>
            </w:r>
            <w:r>
              <w:rPr>
                <w:rFonts w:hint="eastAsia" w:ascii="仿宋_GB2312" w:hAnsi="仿宋_GB2312" w:eastAsia="仿宋_GB2312" w:cs="仿宋_GB2312"/>
                <w:color w:val="000000"/>
                <w:kern w:val="0"/>
                <w:sz w:val="24"/>
                <w:szCs w:val="24"/>
                <w:lang w:eastAsia="zh-CN"/>
              </w:rPr>
              <w:t>《竞价须知》</w:t>
            </w:r>
            <w:r>
              <w:rPr>
                <w:rFonts w:hint="eastAsia" w:ascii="仿宋_GB2312" w:hAnsi="仿宋_GB2312" w:eastAsia="仿宋_GB2312" w:cs="仿宋_GB2312"/>
                <w:color w:val="000000"/>
                <w:sz w:val="24"/>
                <w:szCs w:val="24"/>
              </w:rPr>
              <w:t>并认可本文件的全部内容。</w:t>
            </w:r>
          </w:p>
          <w:p w14:paraId="0E495C70">
            <w:pPr>
              <w:shd w:val="clear" w:color="auto" w:fill="FFFFFF"/>
              <w:spacing w:line="460" w:lineRule="exact"/>
              <w:outlineLvl w:val="1"/>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2、意向</w:t>
            </w:r>
            <w:r>
              <w:rPr>
                <w:rFonts w:hint="eastAsia" w:ascii="仿宋_GB2312" w:hAnsi="仿宋_GB2312" w:eastAsia="仿宋_GB2312" w:cs="仿宋_GB2312"/>
                <w:color w:val="000000"/>
                <w:kern w:val="0"/>
                <w:sz w:val="24"/>
                <w:szCs w:val="24"/>
                <w:lang w:val="en-US" w:eastAsia="zh-CN"/>
              </w:rPr>
              <w:t>购买</w:t>
            </w:r>
            <w:r>
              <w:rPr>
                <w:rFonts w:hint="eastAsia" w:ascii="仿宋_GB2312" w:hAnsi="仿宋_GB2312" w:eastAsia="仿宋_GB2312" w:cs="仿宋_GB2312"/>
                <w:color w:val="000000"/>
                <w:kern w:val="0"/>
                <w:sz w:val="24"/>
                <w:szCs w:val="24"/>
              </w:rPr>
              <w:t>方应自行至标的所在地现场勘察，有疑问可咨询</w:t>
            </w:r>
            <w:r>
              <w:rPr>
                <w:rFonts w:hint="eastAsia" w:ascii="仿宋_GB2312" w:hAnsi="仿宋_GB2312" w:eastAsia="仿宋_GB2312" w:cs="仿宋_GB2312"/>
                <w:color w:val="000000"/>
                <w:kern w:val="0"/>
                <w:sz w:val="24"/>
                <w:szCs w:val="24"/>
                <w:lang w:val="en-US" w:eastAsia="zh-CN"/>
              </w:rPr>
              <w:t>处置</w:t>
            </w:r>
            <w:r>
              <w:rPr>
                <w:rFonts w:hint="eastAsia" w:ascii="仿宋_GB2312" w:hAnsi="仿宋_GB2312" w:eastAsia="仿宋_GB2312" w:cs="仿宋_GB2312"/>
                <w:color w:val="000000"/>
                <w:kern w:val="0"/>
                <w:sz w:val="24"/>
                <w:szCs w:val="24"/>
              </w:rPr>
              <w:t>方。</w:t>
            </w:r>
          </w:p>
          <w:p w14:paraId="6E26039F">
            <w:pPr>
              <w:shd w:val="clear" w:color="auto" w:fill="FFFFFF"/>
              <w:spacing w:line="460" w:lineRule="exact"/>
              <w:outlineLvl w:val="1"/>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3、成交后，</w:t>
            </w:r>
            <w:r>
              <w:rPr>
                <w:rFonts w:hint="eastAsia" w:ascii="仿宋_GB2312" w:hAnsi="仿宋_GB2312" w:eastAsia="仿宋_GB2312" w:cs="仿宋_GB2312"/>
                <w:color w:val="000000"/>
                <w:kern w:val="0"/>
                <w:sz w:val="24"/>
                <w:szCs w:val="24"/>
                <w:lang w:val="en-US" w:eastAsia="zh-CN"/>
              </w:rPr>
              <w:t>购买</w:t>
            </w:r>
            <w:r>
              <w:rPr>
                <w:rFonts w:hint="eastAsia" w:ascii="仿宋_GB2312" w:hAnsi="仿宋_GB2312" w:eastAsia="仿宋_GB2312" w:cs="仿宋_GB2312"/>
                <w:color w:val="000000"/>
                <w:kern w:val="0"/>
                <w:sz w:val="24"/>
                <w:szCs w:val="24"/>
              </w:rPr>
              <w:t>方领取《成交通知书》，与</w:t>
            </w:r>
            <w:r>
              <w:rPr>
                <w:rFonts w:hint="eastAsia" w:ascii="仿宋_GB2312" w:hAnsi="仿宋_GB2312" w:eastAsia="仿宋_GB2312" w:cs="仿宋_GB2312"/>
                <w:color w:val="000000"/>
                <w:kern w:val="0"/>
                <w:sz w:val="24"/>
                <w:szCs w:val="24"/>
                <w:lang w:val="en-US" w:eastAsia="zh-CN"/>
              </w:rPr>
              <w:t>处置</w:t>
            </w:r>
            <w:r>
              <w:rPr>
                <w:rFonts w:hint="eastAsia" w:ascii="仿宋_GB2312" w:hAnsi="仿宋_GB2312" w:eastAsia="仿宋_GB2312" w:cs="仿宋_GB2312"/>
                <w:color w:val="000000"/>
                <w:kern w:val="0"/>
                <w:sz w:val="24"/>
                <w:szCs w:val="24"/>
              </w:rPr>
              <w:t>方签订《资产</w:t>
            </w:r>
            <w:r>
              <w:rPr>
                <w:rFonts w:hint="eastAsia" w:ascii="仿宋_GB2312" w:hAnsi="仿宋_GB2312" w:eastAsia="仿宋_GB2312" w:cs="仿宋_GB2312"/>
                <w:color w:val="000000"/>
                <w:kern w:val="0"/>
                <w:sz w:val="24"/>
                <w:szCs w:val="24"/>
                <w:lang w:val="en-US" w:eastAsia="zh-CN"/>
              </w:rPr>
              <w:t>处置</w:t>
            </w:r>
            <w:r>
              <w:rPr>
                <w:rFonts w:hint="eastAsia" w:ascii="仿宋_GB2312" w:hAnsi="仿宋_GB2312" w:eastAsia="仿宋_GB2312" w:cs="仿宋_GB2312"/>
                <w:color w:val="000000"/>
                <w:kern w:val="0"/>
                <w:sz w:val="24"/>
                <w:szCs w:val="24"/>
              </w:rPr>
              <w:t>合同》，缴纳全部费用，《成交通知书》对</w:t>
            </w:r>
            <w:r>
              <w:rPr>
                <w:rFonts w:hint="eastAsia" w:ascii="仿宋_GB2312" w:hAnsi="仿宋_GB2312" w:eastAsia="仿宋_GB2312" w:cs="仿宋_GB2312"/>
                <w:color w:val="000000"/>
                <w:kern w:val="0"/>
                <w:sz w:val="24"/>
                <w:szCs w:val="24"/>
                <w:lang w:val="en-US" w:eastAsia="zh-CN"/>
              </w:rPr>
              <w:t>处置</w:t>
            </w:r>
            <w:r>
              <w:rPr>
                <w:rFonts w:hint="eastAsia" w:ascii="仿宋_GB2312" w:hAnsi="仿宋_GB2312" w:eastAsia="仿宋_GB2312" w:cs="仿宋_GB2312"/>
                <w:color w:val="000000"/>
                <w:kern w:val="0"/>
                <w:sz w:val="24"/>
                <w:szCs w:val="24"/>
              </w:rPr>
              <w:t>方和</w:t>
            </w:r>
            <w:r>
              <w:rPr>
                <w:rFonts w:hint="eastAsia" w:ascii="仿宋_GB2312" w:hAnsi="仿宋_GB2312" w:eastAsia="仿宋_GB2312" w:cs="仿宋_GB2312"/>
                <w:color w:val="000000"/>
                <w:kern w:val="0"/>
                <w:sz w:val="24"/>
                <w:szCs w:val="24"/>
                <w:lang w:val="en-US" w:eastAsia="zh-CN"/>
              </w:rPr>
              <w:t>购买</w:t>
            </w:r>
            <w:r>
              <w:rPr>
                <w:rFonts w:hint="eastAsia" w:ascii="仿宋_GB2312" w:hAnsi="仿宋_GB2312" w:eastAsia="仿宋_GB2312" w:cs="仿宋_GB2312"/>
                <w:color w:val="000000"/>
                <w:kern w:val="0"/>
                <w:sz w:val="24"/>
                <w:szCs w:val="24"/>
              </w:rPr>
              <w:t>方具有法律效力，</w:t>
            </w:r>
            <w:r>
              <w:rPr>
                <w:rFonts w:hint="eastAsia" w:ascii="仿宋_GB2312" w:hAnsi="仿宋_GB2312" w:eastAsia="仿宋_GB2312" w:cs="仿宋_GB2312"/>
                <w:color w:val="000000"/>
                <w:kern w:val="0"/>
                <w:sz w:val="24"/>
                <w:szCs w:val="24"/>
                <w:lang w:val="en-US" w:eastAsia="zh-CN"/>
              </w:rPr>
              <w:t>处置</w:t>
            </w:r>
            <w:r>
              <w:rPr>
                <w:rFonts w:hint="eastAsia" w:ascii="仿宋_GB2312" w:hAnsi="仿宋_GB2312" w:eastAsia="仿宋_GB2312" w:cs="仿宋_GB2312"/>
                <w:color w:val="000000"/>
                <w:kern w:val="0"/>
                <w:sz w:val="24"/>
                <w:szCs w:val="24"/>
              </w:rPr>
              <w:t>方改变竞价结果的，或者</w:t>
            </w:r>
            <w:r>
              <w:rPr>
                <w:rFonts w:hint="eastAsia" w:ascii="仿宋_GB2312" w:hAnsi="仿宋_GB2312" w:eastAsia="仿宋_GB2312" w:cs="仿宋_GB2312"/>
                <w:color w:val="000000"/>
                <w:kern w:val="0"/>
                <w:sz w:val="24"/>
                <w:szCs w:val="24"/>
                <w:lang w:val="en-US" w:eastAsia="zh-CN"/>
              </w:rPr>
              <w:t>购买</w:t>
            </w:r>
            <w:r>
              <w:rPr>
                <w:rFonts w:hint="eastAsia" w:ascii="仿宋_GB2312" w:hAnsi="仿宋_GB2312" w:eastAsia="仿宋_GB2312" w:cs="仿宋_GB2312"/>
                <w:color w:val="000000"/>
                <w:kern w:val="0"/>
                <w:sz w:val="24"/>
                <w:szCs w:val="24"/>
              </w:rPr>
              <w:t>方放弃本次成交租赁权的，应当承担法律责任。</w:t>
            </w:r>
          </w:p>
          <w:p w14:paraId="5431E1ED">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sz w:val="24"/>
                <w:szCs w:val="24"/>
              </w:rPr>
              <w:t>双方当事人均须遵守本《竞价文件》。如因过失造成当事人损失的，有过失的一方对受损方承担赔偿责任。在交易活动开始前，</w:t>
            </w:r>
            <w:r>
              <w:rPr>
                <w:rFonts w:hint="eastAsia" w:ascii="仿宋_GB2312" w:hAnsi="仿宋_GB2312" w:eastAsia="仿宋_GB2312" w:cs="仿宋_GB2312"/>
                <w:color w:val="000000"/>
                <w:sz w:val="24"/>
                <w:szCs w:val="24"/>
                <w:lang w:val="en-US" w:eastAsia="zh-CN"/>
              </w:rPr>
              <w:t>处置</w:t>
            </w:r>
            <w:r>
              <w:rPr>
                <w:rFonts w:hint="eastAsia" w:ascii="仿宋_GB2312" w:hAnsi="仿宋_GB2312" w:eastAsia="仿宋_GB2312" w:cs="仿宋_GB2312"/>
                <w:color w:val="000000"/>
                <w:sz w:val="24"/>
                <w:szCs w:val="24"/>
              </w:rPr>
              <w:t>方有权收回标的，意向</w:t>
            </w:r>
            <w:r>
              <w:rPr>
                <w:rFonts w:hint="eastAsia" w:ascii="仿宋_GB2312" w:hAnsi="仿宋_GB2312" w:eastAsia="仿宋_GB2312" w:cs="仿宋_GB2312"/>
                <w:color w:val="000000"/>
                <w:sz w:val="24"/>
                <w:szCs w:val="24"/>
                <w:lang w:val="en-US" w:eastAsia="zh-CN"/>
              </w:rPr>
              <w:t>购买</w:t>
            </w:r>
            <w:r>
              <w:rPr>
                <w:rFonts w:hint="eastAsia" w:ascii="仿宋_GB2312" w:hAnsi="仿宋_GB2312" w:eastAsia="仿宋_GB2312" w:cs="仿宋_GB2312"/>
                <w:color w:val="000000"/>
                <w:sz w:val="24"/>
                <w:szCs w:val="24"/>
              </w:rPr>
              <w:t>方应无条件服从，</w:t>
            </w:r>
            <w:r>
              <w:rPr>
                <w:rFonts w:hint="eastAsia" w:ascii="仿宋_GB2312" w:hAnsi="仿宋_GB2312" w:eastAsia="仿宋_GB2312" w:cs="仿宋_GB2312"/>
                <w:color w:val="000000"/>
                <w:sz w:val="24"/>
                <w:szCs w:val="24"/>
                <w:lang w:val="en-US" w:eastAsia="zh-CN"/>
              </w:rPr>
              <w:t>处置</w:t>
            </w:r>
            <w:r>
              <w:rPr>
                <w:rFonts w:hint="eastAsia" w:ascii="仿宋_GB2312" w:hAnsi="仿宋_GB2312" w:eastAsia="仿宋_GB2312" w:cs="仿宋_GB2312"/>
                <w:color w:val="000000"/>
                <w:sz w:val="24"/>
                <w:szCs w:val="24"/>
              </w:rPr>
              <w:t>方不承担任何经济赔偿责任。</w:t>
            </w:r>
          </w:p>
          <w:p w14:paraId="57D31FFA">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、竞价项目成交，若交易双方在合同签订或履行过程中出现纠纷致合同不能履行或协商一致提前解除合同的情况，</w:t>
            </w:r>
            <w:r>
              <w:rPr>
                <w:rFonts w:hint="eastAsia" w:ascii="仿宋_GB2312" w:hAnsi="仿宋_GB2312" w:eastAsia="仿宋_GB2312" w:cs="仿宋_GB2312"/>
                <w:color w:val="000000"/>
                <w:sz w:val="24"/>
                <w:szCs w:val="24"/>
                <w:lang w:val="en-US" w:eastAsia="zh-CN"/>
              </w:rPr>
              <w:t>购买</w:t>
            </w:r>
            <w:r>
              <w:rPr>
                <w:rFonts w:hint="eastAsia" w:ascii="仿宋_GB2312" w:hAnsi="仿宋_GB2312" w:eastAsia="仿宋_GB2312" w:cs="仿宋_GB2312"/>
                <w:color w:val="000000"/>
                <w:sz w:val="24"/>
                <w:szCs w:val="24"/>
              </w:rPr>
              <w:t>方已交费用不予退还。</w:t>
            </w:r>
          </w:p>
          <w:p w14:paraId="5483BD02">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、交易各方当事人应对提供材料真实性负责，由于提供虚假材料造成有关各方损失的，由提供虚假材料方向损失方承担赔偿责任，并承担由此造成的其他法律责任。</w:t>
            </w:r>
          </w:p>
          <w:p w14:paraId="66ABCB9A">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、本《竞价文件》由</w:t>
            </w:r>
            <w:r>
              <w:rPr>
                <w:rFonts w:hint="eastAsia" w:ascii="仿宋_GB2312" w:hAnsi="仿宋_GB2312" w:eastAsia="仿宋_GB2312" w:cs="仿宋_GB2312"/>
                <w:color w:val="000000"/>
                <w:sz w:val="24"/>
                <w:szCs w:val="24"/>
                <w:lang w:eastAsia="zh-CN"/>
              </w:rPr>
              <w:t>潍坊顺达公路工程有限公司（</w:t>
            </w:r>
            <w:r>
              <w:rPr>
                <w:rFonts w:hint="eastAsia" w:ascii="仿宋_GB2312" w:hAnsi="仿宋_GB2312" w:eastAsia="仿宋_GB2312" w:cs="仿宋_GB2312"/>
                <w:color w:val="000000"/>
                <w:sz w:val="24"/>
                <w:szCs w:val="24"/>
                <w:lang w:val="en-US" w:eastAsia="zh-CN"/>
              </w:rPr>
              <w:t>潍坊市路鑫广告传媒有限公司）</w:t>
            </w:r>
            <w:r>
              <w:rPr>
                <w:rFonts w:hint="eastAsia" w:ascii="仿宋_GB2312" w:hAnsi="仿宋_GB2312" w:eastAsia="仿宋_GB2312" w:cs="仿宋_GB2312"/>
                <w:color w:val="000000"/>
                <w:sz w:val="24"/>
                <w:szCs w:val="24"/>
              </w:rPr>
              <w:t>负责解释。</w:t>
            </w:r>
          </w:p>
        </w:tc>
      </w:tr>
    </w:tbl>
    <w:p w14:paraId="659DFF1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C788B">
    <w:pPr>
      <w:pStyle w:val="2"/>
      <w:ind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393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286385" cy="393700"/>
                      </a:xfrm>
                      <a:prstGeom prst="rect">
                        <a:avLst/>
                      </a:prstGeom>
                      <a:noFill/>
                      <a:ln w="6350">
                        <a:noFill/>
                      </a:ln>
                      <a:effectLst/>
                    </wps:spPr>
                    <wps:txbx>
                      <w:txbxContent>
                        <w:p w14:paraId="1EF721B5">
                          <w:pPr>
                            <w:pStyle w:val="2"/>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31pt;width:22.55pt;mso-position-horizontal:center;mso-position-horizontal-relative:margin;mso-wrap-style:none;z-index:251659264;mso-width-relative:page;mso-height-relative:page;" filled="f" stroked="f" coordsize="21600,21600" o:gfxdata="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X/M2dMAAAADAQAADwAAAAAAAAABACAAAAAiAAAAZHJzL2Rvd25yZXYueG1s&#10;UEsBAhQAFAAAAAgAh07iQFL1z5w2AgAAYQQAAA4AAAAAAAAAAQAgAAAAIgEAAGRycy9lMm9Eb2Mu&#10;eG1sUEsFBgAAAAAGAAYAWQEAAMoFAAAAAA==&#10;">
              <v:fill on="f" focussize="0,0"/>
              <v:stroke on="f" weight="0.5pt"/>
              <v:imagedata o:title=""/>
              <o:lock v:ext="edit" aspectratio="f"/>
              <v:textbox inset="0mm,0mm,0mm,0mm" style="mso-fit-shape-to-text:t;">
                <w:txbxContent>
                  <w:p w14:paraId="1EF721B5">
                    <w:pPr>
                      <w:pStyle w:val="2"/>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CADFE">
    <w:pPr>
      <w:pStyle w:val="3"/>
      <w:pBdr>
        <w:bottom w:val="none" w:color="auto" w:sz="0" w:space="1"/>
      </w:pBdr>
      <w:jc w:val="both"/>
      <w:rPr>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541"/>
    <w:rsid w:val="003B1BD9"/>
    <w:rsid w:val="00935541"/>
    <w:rsid w:val="1ECE257A"/>
    <w:rsid w:val="239B35AB"/>
    <w:rsid w:val="2B0A4E3B"/>
    <w:rsid w:val="437D5C84"/>
    <w:rsid w:val="46EC7AF2"/>
    <w:rsid w:val="50EA6806"/>
    <w:rsid w:val="538571CA"/>
    <w:rsid w:val="61775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sz w:val="18"/>
      <w:szCs w:val="18"/>
    </w:rPr>
  </w:style>
  <w:style w:type="character" w:customStyle="1" w:styleId="7">
    <w:name w:val="页眉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1289</Words>
  <Characters>1299</Characters>
  <Lines>23</Lines>
  <Paragraphs>6</Paragraphs>
  <TotalTime>1</TotalTime>
  <ScaleCrop>false</ScaleCrop>
  <LinksUpToDate>false</LinksUpToDate>
  <CharactersWithSpaces>1304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2025-12-24T09:08:00Z</dcterms:created>
  <dc:creator>xb21cn</dc:creator>
  <cp:lastModifiedBy>Administrator</cp:lastModifiedBy>
  <cp:lastPrinted>2026-06-05T08:33:00Z</cp:lastPrinted>
  <dcterms:modified xsi:type="dcterms:W3CDTF">2026-06-08T06:28:13Z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eyJoZGlkIjoiOWIxYTBhYmMwMTAyMjQ2ZmVjMDQ2ZWUzY2IyZDRiYzciLCJ1c2VySWQiOiIxMzYzNjc5OTM2In0=</vt:lpwstr>
  </property>
  <property fmtid="{D5CDD505-2E9C-101B-9397-08002B2CF9AE}" pid="3" name="KSOProductBuildVer">
    <vt:lpwstr>2052-12.1.0.26375</vt:lpwstr>
  </property>
  <property fmtid="{D5CDD505-2E9C-101B-9397-08002B2CF9AE}" pid="4" name="ICV">
    <vt:lpwstr>DF1A51D1C2D8411191B327DB8975B805_13</vt:lpwstr>
  </property>
</Properties>
</file>